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правовом режиме имущества супругов
</w:t>
      </w:r>
    </w:p>
    <w:p>
      <w:r>
        <w:t xml:space="preserve">ДОГОВОР
</w:t>
      </w:r>
    </w:p>
    <w:p>
      <w:r>
        <w:t xml:space="preserve">Город Тверь, двадцать третьего июля тысяча девятьсот девяносто
</w:t>
      </w:r>
    </w:p>
    <w:p>
      <w:r>
        <w:t xml:space="preserve">третьего года.
</w:t>
      </w:r>
    </w:p>
    <w:p>
      <w:r>
        <w:t xml:space="preserve">Мы, Кузнецова  Наталия   Николаевна   и   Корсаков   Александр
</w:t>
      </w:r>
    </w:p>
    <w:p>
      <w:r>
        <w:t xml:space="preserve">Александрович, проживающие  в г.Твери,  ул.Красной Слободы,  д.16,
</w:t>
      </w:r>
    </w:p>
    <w:p>
      <w:r>
        <w:t xml:space="preserve">кв.7, заключили настоящий договор о нижеследующем:
</w:t>
      </w:r>
    </w:p>
    <w:p>
      <w:r>
        <w:t xml:space="preserve">1. Мы,  Кузнецова Н.Н.  и Корсаков А.А., зарегистрировали брак
</w:t>
      </w:r>
    </w:p>
    <w:p>
      <w:r>
        <w:t xml:space="preserve">23 июля 1993 года в городском бюро ЗАГСа г.Твери.
</w:t>
      </w:r>
    </w:p>
    <w:p>
      <w:r>
        <w:t xml:space="preserve">2. Нашей  общей  совместной  собственностью  в соответствии со
</w:t>
      </w:r>
    </w:p>
    <w:p>
      <w:r>
        <w:t xml:space="preserve">ст.20 Кодекса  о  браке  и   семье   РСФСР   является   библиотека
</w:t>
      </w:r>
    </w:p>
    <w:p>
      <w:r>
        <w:t xml:space="preserve">художественной и медицинской литературы стоимостью .........руб.
</w:t>
      </w:r>
    </w:p>
    <w:p>
      <w:r>
        <w:t xml:space="preserve">3. Личной собственностью Кузнецовой Н.Н.  являются: столовый и
</w:t>
      </w:r>
    </w:p>
    <w:p>
      <w:r>
        <w:t xml:space="preserve">спальный гарнитуры   ............    производства    ............,
</w:t>
      </w:r>
    </w:p>
    <w:p>
      <w:r>
        <w:t xml:space="preserve">стоимостью ..........  руб.;  столовый и чайный сервизы ..........
</w:t>
      </w:r>
    </w:p>
    <w:p>
      <w:r>
        <w:t xml:space="preserve">производства ..............,  стоимостью .............  руб.; шуба
</w:t>
      </w:r>
    </w:p>
    <w:p>
      <w:r>
        <w:t xml:space="preserve">каракулевая, черного   цвета,   стоимостью  ...............  руб.;
</w:t>
      </w:r>
    </w:p>
    <w:p>
      <w:r>
        <w:t xml:space="preserve">платиновое кольцо с бриллиантом, стоимостью .............. руб.
</w:t>
      </w:r>
    </w:p>
    <w:p>
      <w:r>
        <w:t xml:space="preserve">4. Личной собственностью Корсакова А.А.  являются:  автомашина
</w:t>
      </w:r>
    </w:p>
    <w:p>
      <w:r>
        <w:t xml:space="preserve">................., модели ................,  двигатель N ........,
</w:t>
      </w:r>
    </w:p>
    <w:p>
      <w:r>
        <w:t xml:space="preserve">кузов N .............,  шасси N ................,  государственный
</w:t>
      </w:r>
    </w:p>
    <w:p>
      <w:r>
        <w:t xml:space="preserve">номерной знак  ............,  зарегистрированный  за .............
</w:t>
      </w:r>
    </w:p>
    <w:p>
      <w:r>
        <w:t xml:space="preserve">согласно техническому   паспорту    ................,    выданному
</w:t>
      </w:r>
    </w:p>
    <w:p>
      <w:r>
        <w:t xml:space="preserve">................., стоимостью        .................       руб.,
</w:t>
      </w:r>
    </w:p>
    <w:p>
      <w:r>
        <w:t xml:space="preserve">приобретенная в период брака исключительно на сбережения Корсакова
</w:t>
      </w:r>
    </w:p>
    <w:p>
      <w:r>
        <w:t xml:space="preserve">А.А.
</w:t>
      </w:r>
    </w:p>
    <w:p>
      <w:r>
        <w:t xml:space="preserve">5. Я,  Кузнецова  Н.Н.,  являясь нанимателем жилого помещения,
</w:t>
      </w:r>
    </w:p>
    <w:p>
      <w:r>
        <w:t xml:space="preserve">находящегося по вышеуказанному адресу, состоящего из трехкомнатной
</w:t>
      </w:r>
    </w:p>
    <w:p>
      <w:r>
        <w:t xml:space="preserve">квартиры жилой  площадью  64  кв.метра,  вселяю  с  согласия  моих
</w:t>
      </w:r>
    </w:p>
    <w:p>
      <w:r>
        <w:t xml:space="preserve">совершеннолетних детей  моего  мужа  Косакова  А.А.  в   указанную
</w:t>
      </w:r>
    </w:p>
    <w:p>
      <w:r>
        <w:t xml:space="preserve">квартиру с  правом  пользования  совместно  со  мной  комнатой  19
</w:t>
      </w:r>
    </w:p>
    <w:p>
      <w:r>
        <w:t xml:space="preserve">кв.метров.
</w:t>
      </w:r>
    </w:p>
    <w:p>
      <w:r>
        <w:t xml:space="preserve">Я, Корсаков  А.А.,  вселяюсь на вышеуказанную жилую площадь на
</w:t>
      </w:r>
    </w:p>
    <w:p>
      <w:r>
        <w:t xml:space="preserve">условиях, предложенных нанимателем.
</w:t>
      </w:r>
    </w:p>
    <w:p>
      <w:r>
        <w:t xml:space="preserve">6. Содержание ст.  54 Жилищного кодекса РСФСР и ст. 20 Кодекса
</w:t>
      </w:r>
    </w:p>
    <w:p>
      <w:r>
        <w:t xml:space="preserve">о браке и семье РСФСР сторонам нотариусом разъяснены.
</w:t>
      </w:r>
    </w:p>
    <w:p>
      <w:r>
        <w:t xml:space="preserve">7. Расходы   по   заключению  настоящего  договора  оплачивает
</w:t>
      </w:r>
    </w:p>
    <w:p>
      <w:r>
        <w:t xml:space="preserve">Корсаков А.А.
</w:t>
      </w:r>
    </w:p>
    <w:p>
      <w:r>
        <w:t xml:space="preserve">8. Настоящий договор составлен и подписан в трех  экземплярах,
</w:t>
      </w:r>
    </w:p>
    <w:p>
      <w:r>
        <w:t xml:space="preserve">из которых   один   экземпляр  хранится  в  делах  государственной
</w:t>
      </w:r>
    </w:p>
    <w:p>
      <w:r>
        <w:t xml:space="preserve">нотариальной конторы (г.Тверь,  наб.Разина,  д.3),  а  два  других
</w:t>
      </w:r>
    </w:p>
    <w:p>
      <w:r>
        <w:t xml:space="preserve">выдаются  Кузнецовой Н.Н. и Корсакову А.А.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2023-10-10T09:38:31.073Z</dcterms:created>
  <dcterms:modified xsi:type="dcterms:W3CDTF">2023-10-10T09:38:31.073Z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